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Features of Conspiracy Theory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Features of Conspiracy Theory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Conspiracy theory explains how an event or a situation can invoke conspiracy, which is normally perpetrated by a powerful actor, especially political figures.  However, not all conspiracy theory is perpetrated by powerful people. Sometimes, it may involve normal and ordinary people living in the same neighbourhood. Conspiracy theory is characterized by various features which include political beliefs, distrust, and victimhood.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second part of the “Expert guide to Conspiracy theories” shows that conspiracy theories are largely influenced by the psychological factors which include the individual beliefs of the political leaders and the people themselves. Joseph </w:t>
      </w:r>
      <w:r>
        <w:rPr>
          <w:rFonts w:ascii="Times New Roman" w:cs="Times New Roman" w:hAnsi="Times New Roman"/>
          <w:sz w:val="24"/>
          <w:szCs w:val="24"/>
        </w:rPr>
        <w:t>Uscinski</w:t>
      </w:r>
      <w:r>
        <w:rPr>
          <w:rFonts w:ascii="Times New Roman" w:cs="Times New Roman" w:hAnsi="Times New Roman"/>
          <w:sz w:val="24"/>
          <w:szCs w:val="24"/>
        </w:rPr>
        <w:t>, a political scientist at the University of Miami, explains that people who vote for the losing side are more likely to believe in the conspiracy theories than those who vote for the winning side (Bligh, 2020). As such, the podcast shows that political beliefs can influence people to a greater extent whether they believe in conspiracy theories or not.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Secondly, the podcast further showed that distrust could also characterize conspiracy theory. However, this distrust develops with time.  In this discussion, Jovan Byford from Open University explains how it is important to understand the historical context in trying to understand how conspiracy theories flourish with time (Bligh, 2020). Conspiracy theories emerge and flourish as society advances. That is why it is easy to find people today believing in conspiracy theories more than years before. As explained in the first part of the podcast, nothing is a coincidence based on history; it is easy to understand why people today are more prone to conspiracy theories.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Lastly, conspiracy theory is characterized by victimhood. Victimhood is a feature where conspiracy is propagated by victims by the event that they allude to. However, this victimhood </w:t>
      </w:r>
      <w:r>
        <w:rPr>
          <w:rFonts w:ascii="Times New Roman" w:cs="Times New Roman" w:hAnsi="Times New Roman"/>
          <w:sz w:val="24"/>
          <w:szCs w:val="24"/>
        </w:rPr>
        <w:t>begins with low agreeableness, which is associated with suspicion and antagonism (</w:t>
      </w:r>
      <w:r>
        <w:rPr>
          <w:rFonts w:ascii="Times New Roman" w:cs="Times New Roman" w:hAnsi="Times New Roman"/>
          <w:sz w:val="24"/>
          <w:szCs w:val="24"/>
        </w:rPr>
        <w:t>Goreis</w:t>
      </w:r>
      <w:r>
        <w:rPr>
          <w:rFonts w:ascii="Times New Roman" w:cs="Times New Roman" w:hAnsi="Times New Roman"/>
          <w:sz w:val="24"/>
          <w:szCs w:val="24"/>
        </w:rPr>
        <w:t xml:space="preserve"> &amp; </w:t>
      </w:r>
      <w:r>
        <w:rPr>
          <w:rFonts w:ascii="Times New Roman" w:cs="Times New Roman" w:hAnsi="Times New Roman"/>
          <w:sz w:val="24"/>
          <w:szCs w:val="24"/>
        </w:rPr>
        <w:t>Voracek</w:t>
      </w:r>
      <w:r>
        <w:rPr>
          <w:rFonts w:ascii="Times New Roman" w:cs="Times New Roman" w:hAnsi="Times New Roman"/>
          <w:sz w:val="24"/>
          <w:szCs w:val="24"/>
        </w:rPr>
        <w:t>, 2019). A good example is explained above in the case of an election where those from the losing side will always feel victimized out of suspicion that the winning side may have been involved in cheating or unfair practices.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Bligh, A. (2020 March, 23). </w:t>
      </w:r>
      <w:r>
        <w:rPr>
          <w:rFonts w:ascii="Times New Roman" w:cs="Times New Roman" w:hAnsi="Times New Roman"/>
          <w:sz w:val="24"/>
          <w:szCs w:val="24"/>
          <w:shd w:val="clear" w:color="auto" w:fill="ffffff"/>
        </w:rPr>
        <w:t>“Who believes in Conspiracy Theories and Why?</w:t>
      </w:r>
      <w:r>
        <w:rPr>
          <w:rFonts w:ascii="Times New Roman" w:cs="Times New Roman" w:hAnsi="Times New Roman"/>
          <w:sz w:val="24"/>
          <w:szCs w:val="24"/>
          <w:shd w:val="clear" w:color="auto" w:fill="ffffff"/>
        </w:rPr>
        <w:t xml:space="preserve"> Listen to part two of our expert guide.” </w:t>
      </w:r>
      <w:r>
        <w:rPr>
          <w:rFonts w:ascii="Times New Roman" w:cs="Times New Roman" w:hAnsi="Times New Roman"/>
          <w:i/>
          <w:sz w:val="24"/>
          <w:szCs w:val="24"/>
          <w:shd w:val="clear" w:color="auto" w:fill="ffffff"/>
        </w:rPr>
        <w:t>The Conversation (Online).</w:t>
      </w:r>
      <w:r>
        <w:rPr>
          <w:rFonts w:ascii="Times New Roman" w:cs="Times New Roman" w:hAnsi="Times New Roman"/>
          <w:sz w:val="24"/>
          <w:szCs w:val="24"/>
          <w:shd w:val="clear" w:color="auto" w:fill="ffffff"/>
        </w:rPr>
        <w:t xml:space="preserve"> </w:t>
      </w:r>
      <w:r>
        <w:rPr/>
        <w:fldChar w:fldCharType="begin"/>
      </w:r>
      <w:r>
        <w:instrText xml:space="preserve"> HYPERLINK "https://theconversation.com/who-believes-in-conspiracy-theories-and-why-listen-to-part-two-of-our-expert-guide-134170" </w:instrText>
      </w:r>
      <w:r>
        <w:rPr/>
        <w:fldChar w:fldCharType="separate"/>
      </w:r>
      <w:r>
        <w:rPr>
          <w:rStyle w:val="style85"/>
          <w:rFonts w:ascii="Times New Roman" w:cs="Times New Roman" w:hAnsi="Times New Roman"/>
          <w:color w:val="auto"/>
          <w:sz w:val="24"/>
          <w:szCs w:val="24"/>
          <w:u w:val="none"/>
        </w:rPr>
        <w:t>https://theconversation.com/who-believes-in-conspiracy-theories-and-why-listen-to-part-two-of-our-expert-guide-134170</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Bligh, A. (2020 March, 16). “How to Spot a Conspiracy Theory-Expert Guide to Conspiracy theory part one.” </w:t>
      </w:r>
      <w:r>
        <w:rPr>
          <w:rFonts w:ascii="Times New Roman" w:cs="Times New Roman" w:hAnsi="Times New Roman"/>
          <w:i/>
          <w:sz w:val="24"/>
          <w:szCs w:val="24"/>
          <w:shd w:val="clear" w:color="auto" w:fill="ffffff"/>
        </w:rPr>
        <w:t>The Conversation (Online).</w:t>
      </w:r>
      <w:r>
        <w:rPr>
          <w:rFonts w:ascii="Times New Roman" w:cs="Times New Roman" w:hAnsi="Times New Roman"/>
          <w:sz w:val="24"/>
          <w:szCs w:val="24"/>
          <w:shd w:val="clear" w:color="auto" w:fill="ffffff"/>
        </w:rPr>
        <w:t xml:space="preserve"> </w:t>
      </w:r>
      <w:r>
        <w:rPr/>
        <w:fldChar w:fldCharType="begin"/>
      </w:r>
      <w:r>
        <w:instrText xml:space="preserve"> HYPERLINK "https://theconversation.com/how-to-spot-a-conspiracy-theory-expert-guide-to-conspiracy-theories-part-one-133802" </w:instrText>
      </w:r>
      <w:r>
        <w:rPr/>
        <w:fldChar w:fldCharType="separate"/>
      </w:r>
      <w:r>
        <w:rPr>
          <w:rStyle w:val="style85"/>
          <w:rFonts w:ascii="Times New Roman" w:cs="Times New Roman" w:hAnsi="Times New Roman"/>
          <w:color w:val="auto"/>
          <w:sz w:val="24"/>
          <w:szCs w:val="24"/>
          <w:u w:val="none"/>
        </w:rPr>
        <w:t>https://theconversation.com/how-to-spot-a-conspiracy-theory-expert-guide-to-conspiracy-theories-part-one-133802</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Goreis</w:t>
      </w:r>
      <w:r>
        <w:rPr>
          <w:rFonts w:ascii="Times New Roman" w:cs="Times New Roman" w:hAnsi="Times New Roman"/>
          <w:sz w:val="24"/>
          <w:szCs w:val="24"/>
          <w:shd w:val="clear" w:color="auto" w:fill="ffffff"/>
        </w:rPr>
        <w:t xml:space="preserve">, A., &amp; </w:t>
      </w:r>
      <w:r>
        <w:rPr>
          <w:rFonts w:ascii="Times New Roman" w:cs="Times New Roman" w:hAnsi="Times New Roman"/>
          <w:sz w:val="24"/>
          <w:szCs w:val="24"/>
          <w:shd w:val="clear" w:color="auto" w:fill="ffffff"/>
        </w:rPr>
        <w:t>Voracek</w:t>
      </w:r>
      <w:r>
        <w:rPr>
          <w:rFonts w:ascii="Times New Roman" w:cs="Times New Roman" w:hAnsi="Times New Roman"/>
          <w:sz w:val="24"/>
          <w:szCs w:val="24"/>
          <w:shd w:val="clear" w:color="auto" w:fill="ffffff"/>
        </w:rPr>
        <w:t>, M. (2019).</w:t>
      </w:r>
      <w:r>
        <w:rPr>
          <w:rFonts w:ascii="Times New Roman" w:cs="Times New Roman" w:hAnsi="Times New Roman"/>
          <w:sz w:val="24"/>
          <w:szCs w:val="24"/>
          <w:shd w:val="clear" w:color="auto" w:fill="ffffff"/>
        </w:rPr>
        <w:t xml:space="preserve"> A systematic review and meta-analysis of psychological research on conspiracy beliefs: Field characteristics, measurement instruments, and associations with personality traits. </w:t>
      </w:r>
      <w:r>
        <w:rPr>
          <w:rFonts w:ascii="Times New Roman" w:cs="Times New Roman" w:hAnsi="Times New Roman"/>
          <w:i/>
          <w:iCs/>
          <w:sz w:val="24"/>
          <w:szCs w:val="24"/>
          <w:shd w:val="clear" w:color="auto" w:fill="ffffff"/>
        </w:rPr>
        <w:t>Frontiers in psychology</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10</w:t>
      </w:r>
      <w:r>
        <w:rPr>
          <w:rFonts w:ascii="Times New Roman" w:cs="Times New Roman" w:hAnsi="Times New Roman"/>
          <w:sz w:val="24"/>
          <w:szCs w:val="24"/>
          <w:shd w:val="clear" w:color="auto" w:fill="ffffff"/>
        </w:rPr>
        <w:t>, 205.</w:t>
      </w:r>
      <w:bookmarkStart w:id="0" w:name="_GoBack"/>
      <w:bookmarkEnd w:id="0"/>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FEATURES OF CONSPIRACY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049790d-d91c-4d6d-bd19-2e75b66f5d8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fbe1d33-d997-41d6-9b3a-5db37267e039"/>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438</Words>
  <Pages>4</Pages>
  <Characters>2700</Characters>
  <Application>WPS Office</Application>
  <DocSecurity>0</DocSecurity>
  <Paragraphs>56</Paragraphs>
  <ScaleCrop>false</ScaleCrop>
  <LinksUpToDate>false</LinksUpToDate>
  <CharactersWithSpaces>3125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2020-04-24T09:19:45Z</dcterms:created>
  <dc:creator>Hp</dc:creator>
  <lastModifiedBy>STK-L21</lastModifiedBy>
  <dcterms:modified xsi:type="dcterms:W3CDTF">2020-04-24T09:19:45Z</dcterms:modified>
  <revision>1</revision>
</coreProperties>
</file>

<file path=docProps/custom.xml><?xml version="1.0" encoding="utf-8"?>
<Properties xmlns="http://schemas.openxmlformats.org/officeDocument/2006/custom-properties" xmlns:vt="http://schemas.openxmlformats.org/officeDocument/2006/docPropsVTypes"/>
</file>